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B3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F8831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40A3E1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6"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雅安交建集团交通资源开发有限责任公司</w:t>
      </w:r>
    </w:p>
    <w:p w14:paraId="526F73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0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市场报价</w:t>
      </w:r>
    </w:p>
    <w:p w14:paraId="6470CC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5BBDE3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00" w:lineRule="exact"/>
        <w:textAlignment w:val="baseline"/>
      </w:pPr>
      <w:r>
        <w:rPr>
          <w:rFonts w:hint="eastAsia" w:ascii="宋体" w:hAnsi="宋体" w:eastAsia="宋体" w:cs="宋体"/>
          <w:spacing w:val="4"/>
          <w:sz w:val="24"/>
          <w:szCs w:val="24"/>
          <w:lang w:val="en-US" w:eastAsia="zh-CN"/>
        </w:rPr>
        <w:t>雅安交建集团交通资源开发有限责任公司</w:t>
      </w:r>
      <w:r>
        <w:rPr>
          <w:rFonts w:hint="eastAsia" w:ascii="宋体" w:hAnsi="宋体" w:eastAsia="宋体" w:cs="宋体"/>
          <w:spacing w:val="4"/>
          <w:sz w:val="24"/>
          <w:szCs w:val="24"/>
        </w:rPr>
        <w:t>：</w:t>
      </w:r>
    </w:p>
    <w:p w14:paraId="56814D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496" w:firstLineChars="200"/>
        <w:textAlignment w:val="baseline"/>
        <w:rPr>
          <w:rFonts w:ascii="宋体" w:hAnsi="宋体" w:eastAsia="宋体" w:cs="宋体"/>
          <w:spacing w:val="4"/>
          <w:sz w:val="24"/>
          <w:szCs w:val="24"/>
        </w:rPr>
      </w:pPr>
      <w:r>
        <w:rPr>
          <w:rFonts w:ascii="宋体" w:hAnsi="宋体" w:eastAsia="宋体" w:cs="宋体"/>
          <w:spacing w:val="4"/>
          <w:sz w:val="24"/>
          <w:szCs w:val="24"/>
        </w:rPr>
        <w:t>我单位已了解“</w:t>
      </w:r>
      <w:r>
        <w:rPr>
          <w:rFonts w:hint="eastAsia" w:ascii="宋体" w:hAnsi="宋体" w:eastAsia="宋体" w:cs="宋体"/>
          <w:spacing w:val="4"/>
          <w:sz w:val="24"/>
          <w:szCs w:val="24"/>
          <w:lang w:val="en-US" w:eastAsia="zh-CN"/>
        </w:rPr>
        <w:t>加油站投资可行性研究分析服务项目</w:t>
      </w:r>
      <w:r>
        <w:rPr>
          <w:rFonts w:ascii="宋体" w:hAnsi="宋体" w:eastAsia="宋体" w:cs="宋体"/>
          <w:spacing w:val="4"/>
          <w:sz w:val="24"/>
          <w:szCs w:val="24"/>
        </w:rPr>
        <w:t>”相应内容，具备承接该服务的相应</w:t>
      </w:r>
      <w:r>
        <w:rPr>
          <w:rFonts w:hint="eastAsia" w:ascii="宋体" w:hAnsi="宋体" w:eastAsia="宋体" w:cs="宋体"/>
          <w:spacing w:val="4"/>
          <w:sz w:val="24"/>
          <w:szCs w:val="24"/>
        </w:rPr>
        <w:t>能力</w:t>
      </w:r>
      <w:r>
        <w:rPr>
          <w:rFonts w:ascii="宋体" w:hAnsi="宋体" w:eastAsia="宋体" w:cs="宋体"/>
          <w:spacing w:val="4"/>
          <w:sz w:val="24"/>
          <w:szCs w:val="24"/>
        </w:rPr>
        <w:t>，拟报价为：</w:t>
      </w:r>
    </w:p>
    <w:tbl>
      <w:tblPr>
        <w:tblStyle w:val="7"/>
        <w:tblW w:w="89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2133"/>
        <w:gridCol w:w="2445"/>
        <w:gridCol w:w="3504"/>
      </w:tblGrid>
      <w:tr w14:paraId="016FE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900" w:type="dxa"/>
            <w:vAlign w:val="center"/>
          </w:tcPr>
          <w:p w14:paraId="6E20441A">
            <w:pPr>
              <w:spacing w:before="246" w:line="221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133" w:type="dxa"/>
            <w:vAlign w:val="center"/>
          </w:tcPr>
          <w:p w14:paraId="36119CE3">
            <w:pPr>
              <w:spacing w:before="265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标的物名称</w:t>
            </w:r>
          </w:p>
        </w:tc>
        <w:tc>
          <w:tcPr>
            <w:tcW w:w="5949" w:type="dxa"/>
            <w:gridSpan w:val="2"/>
            <w:vAlign w:val="center"/>
          </w:tcPr>
          <w:p w14:paraId="170FB22F">
            <w:pPr>
              <w:spacing w:before="165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服务内容</w:t>
            </w:r>
          </w:p>
        </w:tc>
      </w:tr>
      <w:tr w14:paraId="1A4EB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900" w:type="dxa"/>
            <w:vAlign w:val="center"/>
          </w:tcPr>
          <w:p w14:paraId="77250B06">
            <w:pPr>
              <w:spacing w:before="78" w:line="18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3" w:type="dxa"/>
            <w:vAlign w:val="center"/>
          </w:tcPr>
          <w:p w14:paraId="529CC87D">
            <w:pPr>
              <w:pStyle w:val="8"/>
              <w:spacing w:line="360" w:lineRule="exact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hAnsi="宋体" w:cs="宋体"/>
                <w:lang w:val="en-US" w:eastAsia="zh-CN"/>
              </w:rPr>
              <w:t>加油站投资可行性研究分析服务项目</w:t>
            </w:r>
          </w:p>
        </w:tc>
        <w:tc>
          <w:tcPr>
            <w:tcW w:w="5949" w:type="dxa"/>
            <w:gridSpan w:val="2"/>
            <w:vAlign w:val="center"/>
          </w:tcPr>
          <w:p w14:paraId="543346C1">
            <w:pPr>
              <w:pStyle w:val="8"/>
              <w:spacing w:line="360" w:lineRule="exact"/>
              <w:jc w:val="both"/>
              <w:textAlignment w:val="baseline"/>
              <w:rPr>
                <w:rFonts w:hAnsi="宋体" w:cs="宋体"/>
              </w:rPr>
            </w:pPr>
            <w:r>
              <w:rPr>
                <w:rFonts w:hint="eastAsia" w:hAnsi="宋体" w:cs="宋体"/>
                <w:lang w:val="en-US" w:eastAsia="zh-CN"/>
              </w:rPr>
              <w:t>基于四个拟投资加油站的实际状况，分别开展投资可行性研究分析服务工作（包括但不限于：加油站所在地城市情况、加油站所在地城市的成品油情况、加油站基础情况、道路及车流量、商圈分析、加油站综合评分、未来运营分析等工作，并提供准确数据支撑）。</w:t>
            </w:r>
            <w:bookmarkStart w:id="0" w:name="_GoBack"/>
            <w:bookmarkEnd w:id="0"/>
          </w:p>
        </w:tc>
      </w:tr>
      <w:tr w14:paraId="30EFF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" w:type="dxa"/>
            <w:vMerge w:val="restart"/>
            <w:tcBorders>
              <w:bottom w:val="nil"/>
            </w:tcBorders>
            <w:vAlign w:val="center"/>
          </w:tcPr>
          <w:p w14:paraId="0804AFDC">
            <w:pPr>
              <w:spacing w:before="1" w:line="217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报价</w:t>
            </w:r>
          </w:p>
        </w:tc>
        <w:tc>
          <w:tcPr>
            <w:tcW w:w="8082" w:type="dxa"/>
            <w:gridSpan w:val="3"/>
            <w:tcBorders>
              <w:bottom w:val="nil"/>
            </w:tcBorders>
            <w:vAlign w:val="center"/>
          </w:tcPr>
          <w:p w14:paraId="7FE31E69">
            <w:pPr>
              <w:spacing w:before="217" w:line="218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报价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pacing w:val="-98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8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元。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val="en-US" w:eastAsia="zh-CN"/>
              </w:rPr>
              <w:t>其中税率为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val="en-US" w:eastAsia="zh-CN"/>
              </w:rPr>
              <w:t>%,不含税价为：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val="en-US" w:eastAsia="zh-CN"/>
              </w:rPr>
              <w:t>元。</w:t>
            </w:r>
          </w:p>
        </w:tc>
      </w:tr>
      <w:tr w14:paraId="0F062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atLeast"/>
          <w:jc w:val="center"/>
        </w:trPr>
        <w:tc>
          <w:tcPr>
            <w:tcW w:w="900" w:type="dxa"/>
            <w:vMerge w:val="continue"/>
            <w:tcBorders>
              <w:top w:val="nil"/>
              <w:bottom w:val="nil"/>
            </w:tcBorders>
            <w:vAlign w:val="center"/>
          </w:tcPr>
          <w:p w14:paraId="1F3B619E">
            <w:pPr>
              <w:jc w:val="center"/>
            </w:pPr>
          </w:p>
        </w:tc>
        <w:tc>
          <w:tcPr>
            <w:tcW w:w="457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2635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400" w:lineRule="exact"/>
              <w:ind w:left="11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(含税包干价)</w:t>
            </w:r>
          </w:p>
          <w:p w14:paraId="040349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7" w:line="400" w:lineRule="exact"/>
              <w:jc w:val="left"/>
              <w:textAlignment w:val="baseline"/>
              <w:rPr>
                <w:rFonts w:ascii="宋体" w:hAnsi="宋体" w:eastAsia="宋体" w:cs="宋体"/>
                <w:spacing w:val="-3"/>
                <w:position w:val="2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23"/>
                <w:sz w:val="24"/>
                <w:szCs w:val="24"/>
              </w:rPr>
              <w:t>单位名称：</w:t>
            </w:r>
          </w:p>
          <w:p w14:paraId="09FB1E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7" w:line="400" w:lineRule="exact"/>
              <w:jc w:val="left"/>
              <w:textAlignment w:val="baseline"/>
              <w:rPr>
                <w:rFonts w:hint="default" w:ascii="宋体" w:hAnsi="宋体" w:eastAsia="宋体" w:cs="宋体"/>
                <w:spacing w:val="-3"/>
                <w:position w:val="2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position w:val="23"/>
                <w:sz w:val="24"/>
                <w:szCs w:val="24"/>
                <w:lang w:val="en-US" w:eastAsia="zh-CN"/>
              </w:rPr>
              <w:t>法人或授权委托人签字：</w:t>
            </w:r>
          </w:p>
          <w:p w14:paraId="01B3A3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地址：</w:t>
            </w:r>
          </w:p>
          <w:p w14:paraId="3B45ED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4" w:line="400" w:lineRule="exact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联系人及电话：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</w:tcBorders>
            <w:vAlign w:val="center"/>
          </w:tcPr>
          <w:p w14:paraId="7A250CDC">
            <w:pPr>
              <w:spacing w:line="321" w:lineRule="auto"/>
              <w:jc w:val="center"/>
            </w:pPr>
          </w:p>
          <w:p w14:paraId="4C1A5A82">
            <w:pPr>
              <w:spacing w:line="322" w:lineRule="auto"/>
              <w:jc w:val="center"/>
            </w:pPr>
          </w:p>
          <w:p w14:paraId="7D28AAE3">
            <w:pPr>
              <w:spacing w:before="78" w:line="592" w:lineRule="exact"/>
              <w:ind w:left="116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position w:val="27"/>
                <w:sz w:val="24"/>
                <w:szCs w:val="24"/>
              </w:rPr>
              <w:t>(盖公章)</w:t>
            </w:r>
          </w:p>
          <w:p w14:paraId="3DF368EA">
            <w:pPr>
              <w:tabs>
                <w:tab w:val="left" w:pos="2073"/>
              </w:tabs>
              <w:spacing w:before="60" w:line="242" w:lineRule="exact"/>
              <w:ind w:left="1953"/>
              <w:jc w:val="center"/>
            </w:pPr>
          </w:p>
        </w:tc>
      </w:tr>
      <w:tr w14:paraId="0FB9B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900" w:type="dxa"/>
            <w:vMerge w:val="continue"/>
            <w:tcBorders>
              <w:top w:val="nil"/>
            </w:tcBorders>
            <w:vAlign w:val="center"/>
          </w:tcPr>
          <w:p w14:paraId="52E97837">
            <w:pPr>
              <w:jc w:val="center"/>
            </w:pPr>
          </w:p>
        </w:tc>
        <w:tc>
          <w:tcPr>
            <w:tcW w:w="8082" w:type="dxa"/>
            <w:gridSpan w:val="3"/>
            <w:tcBorders>
              <w:top w:val="nil"/>
            </w:tcBorders>
            <w:vAlign w:val="center"/>
          </w:tcPr>
          <w:p w14:paraId="041C85F7">
            <w:pPr>
              <w:spacing w:before="144" w:line="219" w:lineRule="auto"/>
              <w:ind w:right="1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3"/>
                <w:sz w:val="24"/>
                <w:szCs w:val="24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>日</w:t>
            </w:r>
          </w:p>
        </w:tc>
      </w:tr>
    </w:tbl>
    <w:p w14:paraId="743A30C3">
      <w:pPr>
        <w:rPr>
          <w:color w:val="C00000"/>
        </w:rPr>
      </w:pPr>
      <w:r>
        <w:rPr>
          <w:color w:val="C00000"/>
        </w:rPr>
        <w:t>附：1.统一社会信用代码营业执照(或统一社会信用代码法人登记证书);</w:t>
      </w:r>
    </w:p>
    <w:p w14:paraId="35A4D5EE">
      <w:pPr>
        <w:numPr>
          <w:ilvl w:val="0"/>
          <w:numId w:val="0"/>
        </w:numPr>
        <w:ind w:firstLine="420" w:firstLineChars="200"/>
        <w:rPr>
          <w:rFonts w:hint="eastAsia"/>
          <w:color w:val="C00000"/>
          <w:lang w:val="en-US" w:eastAsia="zh-CN"/>
        </w:rPr>
      </w:pPr>
      <w:r>
        <w:rPr>
          <w:rFonts w:hint="eastAsia" w:ascii="Arial" w:hAnsi="Arial" w:eastAsia="Arial" w:cs="Arial"/>
          <w:snapToGrid w:val="0"/>
          <w:color w:val="C00000"/>
          <w:sz w:val="21"/>
          <w:szCs w:val="21"/>
          <w:lang w:val="en-US" w:eastAsia="zh-CN" w:bidi="ar-SA"/>
        </w:rPr>
        <w:t>2.</w:t>
      </w:r>
      <w:r>
        <w:rPr>
          <w:rFonts w:hint="eastAsia"/>
          <w:color w:val="C00000"/>
          <w:lang w:val="en-US" w:eastAsia="zh-CN"/>
        </w:rPr>
        <w:t>法人身份证复印件；</w:t>
      </w:r>
    </w:p>
    <w:p w14:paraId="65454865">
      <w:pPr>
        <w:numPr>
          <w:ilvl w:val="0"/>
          <w:numId w:val="0"/>
        </w:numPr>
        <w:ind w:firstLine="420" w:firstLineChars="200"/>
        <w:rPr>
          <w:rFonts w:hint="eastAsia"/>
          <w:color w:val="C00000"/>
          <w:lang w:val="en-US" w:eastAsia="zh-CN"/>
        </w:rPr>
      </w:pPr>
      <w:r>
        <w:rPr>
          <w:rFonts w:hint="eastAsia" w:ascii="Arial" w:hAnsi="Arial" w:eastAsia="Arial" w:cs="Arial"/>
          <w:snapToGrid w:val="0"/>
          <w:color w:val="C00000"/>
          <w:sz w:val="21"/>
          <w:szCs w:val="21"/>
          <w:lang w:val="en-US" w:eastAsia="zh-CN" w:bidi="ar-SA"/>
        </w:rPr>
        <w:t>3.</w:t>
      </w:r>
      <w:r>
        <w:rPr>
          <w:rFonts w:hint="eastAsia"/>
          <w:color w:val="C00000"/>
          <w:lang w:val="en-US" w:eastAsia="zh-CN"/>
        </w:rPr>
        <w:t>授权委托人签字提供授权委托书及授权委托人身份证复印件；</w:t>
      </w:r>
    </w:p>
    <w:p w14:paraId="25E19025">
      <w:pPr>
        <w:pStyle w:val="6"/>
        <w:ind w:firstLine="420" w:firstLineChars="200"/>
        <w:rPr>
          <w:rFonts w:hint="eastAsia"/>
          <w:lang w:val="en-US" w:eastAsia="zh-CN"/>
        </w:rPr>
      </w:pPr>
      <w:r>
        <w:rPr>
          <w:rFonts w:hint="default" w:ascii="Arial" w:hAnsi="Arial" w:eastAsia="Arial" w:cs="Arial"/>
          <w:snapToGrid w:val="0"/>
          <w:color w:val="C00000"/>
          <w:sz w:val="21"/>
          <w:szCs w:val="21"/>
          <w:lang w:val="en-US" w:eastAsia="zh-CN" w:bidi="ar-SA"/>
        </w:rPr>
        <w:t>4.</w:t>
      </w:r>
      <w:r>
        <w:rPr>
          <w:rFonts w:hint="eastAsia"/>
          <w:color w:val="C00000"/>
          <w:lang w:val="en-US" w:eastAsia="zh-CN"/>
        </w:rPr>
        <w:t>以上资料均盖鲜章。</w:t>
      </w:r>
    </w:p>
    <w:p w14:paraId="74E89CC3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A73FB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2182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2069" w:hanging="794"/>
      </w:pPr>
    </w:lvl>
    <w:lvl w:ilvl="2" w:tentative="0">
      <w:start w:val="0"/>
      <w:numFmt w:val="none"/>
      <w:lvlText w:val=""/>
      <w:lvlJc w:val="left"/>
      <w:pPr>
        <w:tabs>
          <w:tab w:val="left" w:pos="1635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1635"/>
        </w:tabs>
      </w:pPr>
      <w:rPr>
        <w:rFonts w:cs="Times New Roman"/>
      </w:rPr>
    </w:lvl>
    <w:lvl w:ilvl="4" w:tentative="0">
      <w:start w:val="0"/>
      <w:numFmt w:val="decimal"/>
      <w:pStyle w:val="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82C35"/>
    <w:rsid w:val="07ED168A"/>
    <w:rsid w:val="0E9618F3"/>
    <w:rsid w:val="125C296C"/>
    <w:rsid w:val="130E6059"/>
    <w:rsid w:val="17E35CC9"/>
    <w:rsid w:val="1A433660"/>
    <w:rsid w:val="1FBC2C9C"/>
    <w:rsid w:val="24030E99"/>
    <w:rsid w:val="243E45C7"/>
    <w:rsid w:val="24D16A7C"/>
    <w:rsid w:val="251D5F8B"/>
    <w:rsid w:val="25B032A3"/>
    <w:rsid w:val="260B1093"/>
    <w:rsid w:val="277D2407"/>
    <w:rsid w:val="38745A70"/>
    <w:rsid w:val="3B4F1833"/>
    <w:rsid w:val="3EE71E1E"/>
    <w:rsid w:val="3FB0126B"/>
    <w:rsid w:val="42AE426E"/>
    <w:rsid w:val="4550785F"/>
    <w:rsid w:val="4D4377BF"/>
    <w:rsid w:val="52306A4E"/>
    <w:rsid w:val="53D94FD5"/>
    <w:rsid w:val="56BF1AD9"/>
    <w:rsid w:val="57E207EA"/>
    <w:rsid w:val="58B96078"/>
    <w:rsid w:val="593212FE"/>
    <w:rsid w:val="5B9242D5"/>
    <w:rsid w:val="5D1D22C5"/>
    <w:rsid w:val="60B959E4"/>
    <w:rsid w:val="61E72057"/>
    <w:rsid w:val="625E3163"/>
    <w:rsid w:val="66EA3218"/>
    <w:rsid w:val="67EB2AB4"/>
    <w:rsid w:val="6AA476C1"/>
    <w:rsid w:val="6CB87C33"/>
    <w:rsid w:val="6E3A4A84"/>
    <w:rsid w:val="6FC14D32"/>
    <w:rsid w:val="71A14E1B"/>
    <w:rsid w:val="7476433D"/>
    <w:rsid w:val="76D74355"/>
    <w:rsid w:val="7C635AEE"/>
    <w:rsid w:val="7E937051"/>
    <w:rsid w:val="7F32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标题 5（有编号）（绿盟科技）"/>
    <w:basedOn w:val="1"/>
    <w:next w:val="6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6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385</Characters>
  <Lines>0</Lines>
  <Paragraphs>0</Paragraphs>
  <TotalTime>0</TotalTime>
  <ScaleCrop>false</ScaleCrop>
  <LinksUpToDate>false</LinksUpToDate>
  <CharactersWithSpaces>421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2025-01-10T08:14:00Z</dcterms:created>
  <dc:creator>Administrator</dc:creator>
  <cp:lastModifiedBy>王琨达</cp:lastModifiedBy>
  <cp:lastPrinted>2026-03-20T02:34:00Z</cp:lastPrinted>
  <dcterms:modified xsi:type="dcterms:W3CDTF">2026-04-08T09:50:25Z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eyJoZGlkIjoiMTM0NjcwNzRmMTVhMzdlOGE3OTg2OGZkZjMzOTBjZWQiLCJ1c2VySWQiOiIxNzY3MzUzNzI5In0=</vt:lpwstr>
  </property>
  <property fmtid="{D5CDD505-2E9C-101B-9397-08002B2CF9AE}" pid="4" name="ICV">
    <vt:lpwstr>0DD18954257D4F978C83DECE503D9B12_12</vt:lpwstr>
  </property>
</Properties>
</file>